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EE3F4" w14:textId="77777777" w:rsidR="00BF04B7" w:rsidRDefault="00BF04B7">
      <w:pPr>
        <w:jc w:val="center"/>
        <w:rPr>
          <w:rFonts w:ascii="Times New Roman" w:hAnsi="Times New Roman" w:cs="Times New Roman"/>
          <w:sz w:val="24"/>
          <w:szCs w:val="24"/>
        </w:rPr>
      </w:pPr>
    </w:p>
    <w:p w14:paraId="636BDFAE" w14:textId="77777777" w:rsidR="00BF04B7" w:rsidRDefault="00882FA3">
      <w:pPr>
        <w:jc w:val="center"/>
      </w:pPr>
      <w:r>
        <w:rPr>
          <w:rFonts w:ascii="Times New Roman" w:hAnsi="Times New Roman" w:cs="Times New Roman"/>
          <w:sz w:val="24"/>
          <w:szCs w:val="24"/>
        </w:rPr>
        <w:t>Observing Management Assignment #2</w:t>
      </w:r>
    </w:p>
    <w:p w14:paraId="3C710076" w14:textId="77777777" w:rsidR="00BF04B7" w:rsidRDefault="00BF04B7">
      <w:pPr>
        <w:jc w:val="center"/>
        <w:rPr>
          <w:rFonts w:ascii="Times New Roman" w:hAnsi="Times New Roman" w:cs="Times New Roman"/>
          <w:sz w:val="24"/>
          <w:szCs w:val="24"/>
        </w:rPr>
      </w:pPr>
    </w:p>
    <w:p w14:paraId="562B7812" w14:textId="77777777" w:rsidR="00BF04B7" w:rsidRDefault="00882FA3">
      <w:pPr>
        <w:spacing w:after="103" w:line="480" w:lineRule="auto"/>
      </w:pPr>
      <w:r>
        <w:rPr>
          <w:rFonts w:ascii="Times New Roman" w:hAnsi="Times New Roman" w:cs="Times New Roman"/>
          <w:sz w:val="24"/>
          <w:szCs w:val="24"/>
        </w:rPr>
        <w:tab/>
      </w:r>
      <w:r>
        <w:rPr>
          <w:rFonts w:ascii="Times New Roman" w:hAnsi="Times New Roman" w:cs="Times New Roman"/>
          <w:sz w:val="24"/>
          <w:szCs w:val="24"/>
        </w:rPr>
        <w:tab/>
        <w:t xml:space="preserve">The Food Lion grocery store chain is affected by the business environment and the general environment.  Several business environmental factors include customers, vendors, competitors, the economy, and the supply chain.  Food Lion must deal with these outside forces on a daily basis.  </w:t>
      </w:r>
    </w:p>
    <w:p w14:paraId="5CAA3622" w14:textId="77777777" w:rsidR="00BF04B7" w:rsidRDefault="00882FA3">
      <w:pPr>
        <w:spacing w:after="103" w:line="480" w:lineRule="auto"/>
      </w:pPr>
      <w:r>
        <w:rPr>
          <w:rFonts w:ascii="Times New Roman" w:hAnsi="Times New Roman" w:cs="Times New Roman"/>
          <w:sz w:val="24"/>
          <w:szCs w:val="24"/>
        </w:rPr>
        <w:tab/>
        <w:t xml:space="preserve">The primary factor affecting the business environment is the supply chain.  Customers rely on Food Lion to have the products they need in stock and available for purchase.  Food Lion relies on vendors and the supply chain to make sure the warehouse stays in stock.  If the vendors or the supply chain fails to provide the products and goods needed, Food Lion will lose sales and revenue which will greatly impact the business financially.  To react to this, Food Lion ensures the warehouse has a safety stock on hand at all times and they will also fine vendors for late deliveries.  </w:t>
      </w:r>
    </w:p>
    <w:p w14:paraId="08EBB043" w14:textId="77777777" w:rsidR="00BF04B7" w:rsidRDefault="00882FA3">
      <w:pPr>
        <w:spacing w:after="103" w:line="480" w:lineRule="auto"/>
      </w:pPr>
      <w:r>
        <w:rPr>
          <w:rFonts w:ascii="Times New Roman" w:hAnsi="Times New Roman" w:cs="Times New Roman"/>
          <w:sz w:val="24"/>
          <w:szCs w:val="24"/>
        </w:rPr>
        <w:tab/>
        <w:t xml:space="preserve">The economy is also affecting Food Lion’s business environment.  With the rising cost of fuel and the cost of labor increasing, this has caused Food Lion and other competitors to raise prices.  This is causing a change in shoppers buying habits causing them to be more frugal with their purchases.  To react to this, Food Lion is adjusting prices on several key staple items (bananas, ground beef, bread, and milk) to keep these prices low for customers.  They are also running marketing campaigns using a 3 Day Sale or a 1 Day Sale to bring customers in for the hot sales prices hoping the customers will also pick up other items that are not on sale.  </w:t>
      </w:r>
    </w:p>
    <w:p w14:paraId="54D5C21F" w14:textId="77777777" w:rsidR="00BF04B7" w:rsidRDefault="00882FA3">
      <w:pPr>
        <w:spacing w:after="103" w:line="480" w:lineRule="auto"/>
      </w:pPr>
      <w:r>
        <w:rPr>
          <w:rFonts w:ascii="Times New Roman" w:hAnsi="Times New Roman" w:cs="Times New Roman"/>
          <w:sz w:val="24"/>
          <w:szCs w:val="24"/>
        </w:rPr>
        <w:tab/>
      </w:r>
    </w:p>
    <w:p w14:paraId="2784F98D" w14:textId="77777777" w:rsidR="00BF04B7" w:rsidRDefault="00882FA3">
      <w:pPr>
        <w:spacing w:after="103" w:line="480" w:lineRule="auto"/>
      </w:pPr>
      <w:r>
        <w:rPr>
          <w:rFonts w:ascii="Times New Roman" w:hAnsi="Times New Roman" w:cs="Times New Roman"/>
          <w:sz w:val="24"/>
          <w:szCs w:val="24"/>
        </w:rPr>
        <w:lastRenderedPageBreak/>
        <w:tab/>
        <w:t>Since Food Lion is a service business, there are many technologies they use to provide for its customers.  “Technology is the main link between the organization and its environment whether the business is a manufacturing or a service organization” (</w:t>
      </w:r>
      <w:proofErr w:type="spellStart"/>
      <w:r>
        <w:rPr>
          <w:rFonts w:ascii="Times New Roman" w:hAnsi="Times New Roman" w:cs="Times New Roman"/>
          <w:sz w:val="24"/>
          <w:szCs w:val="24"/>
        </w:rPr>
        <w:t>Nahavandi</w:t>
      </w:r>
      <w:proofErr w:type="spellEnd"/>
      <w:r>
        <w:rPr>
          <w:rFonts w:ascii="Times New Roman" w:hAnsi="Times New Roman" w:cs="Times New Roman"/>
          <w:sz w:val="24"/>
          <w:szCs w:val="24"/>
        </w:rPr>
        <w:t>, p. 445).</w:t>
      </w:r>
    </w:p>
    <w:p w14:paraId="33666B58" w14:textId="77777777" w:rsidR="00BF04B7" w:rsidRDefault="00882FA3">
      <w:pPr>
        <w:spacing w:after="103" w:line="480" w:lineRule="auto"/>
      </w:pPr>
      <w:r>
        <w:rPr>
          <w:rFonts w:ascii="Times New Roman" w:hAnsi="Times New Roman" w:cs="Times New Roman"/>
          <w:sz w:val="24"/>
          <w:szCs w:val="24"/>
        </w:rPr>
        <w:tab/>
        <w:t xml:space="preserve">Food Lion uses its loyalty card (MVP Card) as a technology for data mining to learn customers buying habits.  As a customer buys an item and uses their MVP Card, the information is tracked for future promotions.  The information is also used to offer customers coupons on items they buy most.  </w:t>
      </w:r>
    </w:p>
    <w:p w14:paraId="7B30CFA1" w14:textId="7A33CD18" w:rsidR="00BF04B7" w:rsidRDefault="00882FA3">
      <w:pPr>
        <w:spacing w:after="103" w:line="480" w:lineRule="auto"/>
      </w:pPr>
      <w:r>
        <w:rPr>
          <w:rFonts w:ascii="Times New Roman" w:hAnsi="Times New Roman" w:cs="Times New Roman"/>
          <w:sz w:val="24"/>
          <w:szCs w:val="24"/>
        </w:rPr>
        <w:tab/>
        <w:t xml:space="preserve">Another technology Food Lion uses </w:t>
      </w:r>
      <w:r w:rsidR="00721938">
        <w:rPr>
          <w:rFonts w:ascii="Times New Roman" w:hAnsi="Times New Roman" w:cs="Times New Roman"/>
          <w:sz w:val="24"/>
          <w:szCs w:val="24"/>
        </w:rPr>
        <w:t>are</w:t>
      </w:r>
      <w:r>
        <w:rPr>
          <w:rFonts w:ascii="Times New Roman" w:hAnsi="Times New Roman" w:cs="Times New Roman"/>
          <w:sz w:val="24"/>
          <w:szCs w:val="24"/>
        </w:rPr>
        <w:t xml:space="preserve"> its knowledge of its employees.  Just about every retail employee starts out as a cashier or a stocker, from there they are promoted into a role of increasing responsibility which is usually a </w:t>
      </w:r>
      <w:r w:rsidR="00721938">
        <w:rPr>
          <w:rFonts w:ascii="Times New Roman" w:hAnsi="Times New Roman" w:cs="Times New Roman"/>
          <w:sz w:val="24"/>
          <w:szCs w:val="24"/>
        </w:rPr>
        <w:t>full-time</w:t>
      </w:r>
      <w:r>
        <w:rPr>
          <w:rFonts w:ascii="Times New Roman" w:hAnsi="Times New Roman" w:cs="Times New Roman"/>
          <w:sz w:val="24"/>
          <w:szCs w:val="24"/>
        </w:rPr>
        <w:t xml:space="preserve"> position or department </w:t>
      </w:r>
      <w:r w:rsidR="00721938">
        <w:rPr>
          <w:rFonts w:ascii="Times New Roman" w:hAnsi="Times New Roman" w:cs="Times New Roman"/>
          <w:sz w:val="24"/>
          <w:szCs w:val="24"/>
        </w:rPr>
        <w:t>manager.</w:t>
      </w:r>
      <w:r>
        <w:rPr>
          <w:rFonts w:ascii="Times New Roman" w:hAnsi="Times New Roman" w:cs="Times New Roman"/>
          <w:sz w:val="24"/>
          <w:szCs w:val="24"/>
        </w:rPr>
        <w:t xml:space="preserve">  Most Store Managers have knowledge of working in various departments which helps them to run an efficient store. Since Food Lion has been around since 1957, they have a lot of tenured employees with many years of service.  This seniority helps train new up and coming employees.  </w:t>
      </w:r>
    </w:p>
    <w:p w14:paraId="1A9A4A54" w14:textId="6DF9945A" w:rsidR="00BF04B7" w:rsidRDefault="00882FA3">
      <w:pPr>
        <w:spacing w:after="103"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mission statement for Food Lion - “We make it easy to bring home fresh, affordable food!  We treat our produce with care so that </w:t>
      </w:r>
      <w:r w:rsidR="00721938">
        <w:rPr>
          <w:rFonts w:ascii="Times New Roman" w:hAnsi="Times New Roman" w:cs="Times New Roman"/>
          <w:sz w:val="24"/>
          <w:szCs w:val="24"/>
        </w:rPr>
        <w:t>it’s</w:t>
      </w:r>
      <w:r>
        <w:rPr>
          <w:rFonts w:ascii="Times New Roman" w:hAnsi="Times New Roman" w:cs="Times New Roman"/>
          <w:sz w:val="24"/>
          <w:szCs w:val="24"/>
        </w:rPr>
        <w:t xml:space="preserve"> at its best and offers quality meat including 100% USDA beef, so you can trust you’re giving your family the freshness they deserve” (Food Lion website, 2023).  One organizational strategy Food Lion uses to execute its mission statement is by developing a new online shopping platform (FL2Go).  This new online platform will make it easier for customers to place orders online and offer a time saving and convenient way to </w:t>
      </w:r>
      <w:r w:rsidR="00721938">
        <w:rPr>
          <w:rFonts w:ascii="Times New Roman" w:hAnsi="Times New Roman" w:cs="Times New Roman"/>
          <w:sz w:val="24"/>
          <w:szCs w:val="24"/>
        </w:rPr>
        <w:t>pick up</w:t>
      </w:r>
      <w:r>
        <w:rPr>
          <w:rFonts w:ascii="Times New Roman" w:hAnsi="Times New Roman" w:cs="Times New Roman"/>
          <w:sz w:val="24"/>
          <w:szCs w:val="24"/>
        </w:rPr>
        <w:t xml:space="preserve"> their groceries.  </w:t>
      </w:r>
    </w:p>
    <w:p w14:paraId="2C222F4A" w14:textId="51855F17" w:rsidR="00BF04B7" w:rsidRDefault="00882FA3">
      <w:pPr>
        <w:spacing w:after="103"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Another organizational strategy management uses to ensure Food Lion has the freshest produce and meat is measured in the Quality Assurance Department located in each warehouse.  The Quality Inspectors randomly inspect each delivery to ensure they are receiving the freshest </w:t>
      </w:r>
      <w:r>
        <w:rPr>
          <w:rFonts w:ascii="Times New Roman" w:hAnsi="Times New Roman" w:cs="Times New Roman"/>
          <w:sz w:val="24"/>
          <w:szCs w:val="24"/>
        </w:rPr>
        <w:lastRenderedPageBreak/>
        <w:t>product possible.  Once the product reaches the stores, it is inspected again by department man</w:t>
      </w:r>
      <w:r w:rsidR="0072618C">
        <w:rPr>
          <w:rFonts w:ascii="Times New Roman" w:hAnsi="Times New Roman" w:cs="Times New Roman"/>
          <w:sz w:val="24"/>
          <w:szCs w:val="24"/>
        </w:rPr>
        <w:t>a</w:t>
      </w:r>
      <w:r>
        <w:rPr>
          <w:rFonts w:ascii="Times New Roman" w:hAnsi="Times New Roman" w:cs="Times New Roman"/>
          <w:sz w:val="24"/>
          <w:szCs w:val="24"/>
        </w:rPr>
        <w:t>gers before placing the item on the sales floor.  These levels of quality inspections ensure customers are getting the freshest product possible.</w:t>
      </w:r>
    </w:p>
    <w:p w14:paraId="367CFB41" w14:textId="6561D810" w:rsidR="00BF04B7" w:rsidRDefault="00882FA3">
      <w:pPr>
        <w:spacing w:line="480" w:lineRule="auto"/>
        <w:ind w:firstLine="720"/>
        <w:rPr>
          <w:rFonts w:ascii="Times New Roman" w:hAnsi="Times New Roman" w:cs="Times New Roman"/>
          <w:sz w:val="24"/>
          <w:szCs w:val="24"/>
        </w:rPr>
      </w:pPr>
      <w:r>
        <w:rPr>
          <w:rFonts w:ascii="Times New Roman" w:hAnsi="Times New Roman" w:cs="Times New Roman"/>
          <w:sz w:val="24"/>
          <w:szCs w:val="24"/>
        </w:rPr>
        <w:t>Food Lion’s level of environmental uncertainty is relatively high.  Many external factors change rapidly and frequently causing management to adjust its mission to deliver services. “Managers can define the environment for their organization by assessing environmental uncertainty and evaluating its effects on the organization” (</w:t>
      </w:r>
      <w:proofErr w:type="spellStart"/>
      <w:r>
        <w:rPr>
          <w:rFonts w:ascii="Times New Roman" w:hAnsi="Times New Roman" w:cs="Times New Roman"/>
          <w:sz w:val="24"/>
          <w:szCs w:val="24"/>
        </w:rPr>
        <w:t>Nahavandi</w:t>
      </w:r>
      <w:proofErr w:type="spellEnd"/>
      <w:r>
        <w:rPr>
          <w:rFonts w:ascii="Times New Roman" w:hAnsi="Times New Roman" w:cs="Times New Roman"/>
          <w:sz w:val="24"/>
          <w:szCs w:val="24"/>
        </w:rPr>
        <w:t xml:space="preserve">, p 443).  Changes in technology will also impact Food Lion’s vision to serve its customers.  With inflation, cost will drive how much renovating Food Lion can do to improve working conditions in the stores.  It will also be difficult to replace </w:t>
      </w:r>
      <w:r w:rsidR="00721938">
        <w:rPr>
          <w:rFonts w:ascii="Times New Roman" w:hAnsi="Times New Roman" w:cs="Times New Roman"/>
          <w:sz w:val="24"/>
          <w:szCs w:val="24"/>
        </w:rPr>
        <w:t>outdated</w:t>
      </w:r>
      <w:r>
        <w:rPr>
          <w:rFonts w:ascii="Times New Roman" w:hAnsi="Times New Roman" w:cs="Times New Roman"/>
          <w:sz w:val="24"/>
          <w:szCs w:val="24"/>
        </w:rPr>
        <w:t xml:space="preserve"> computers and equipment required to be more efficient if costs keep rising.  “Changes in the business environment and competition affect the work of any organization” (</w:t>
      </w:r>
      <w:proofErr w:type="spellStart"/>
      <w:r>
        <w:rPr>
          <w:rFonts w:ascii="Times New Roman" w:hAnsi="Times New Roman" w:cs="Times New Roman"/>
          <w:sz w:val="24"/>
          <w:szCs w:val="24"/>
        </w:rPr>
        <w:t>Nahavandi</w:t>
      </w:r>
      <w:proofErr w:type="spellEnd"/>
      <w:r>
        <w:rPr>
          <w:rFonts w:ascii="Times New Roman" w:hAnsi="Times New Roman" w:cs="Times New Roman"/>
          <w:sz w:val="24"/>
          <w:szCs w:val="24"/>
        </w:rPr>
        <w:t>, p. 438).    Food Lion’s organizational strategy allows them to plan for future needs to support its mission and vision statements.  “Organizations set goals for every possible activity, then measure their performance against those goals.  The challenge for organizational leaders is to ensure that goals support the mission and vision statement” (</w:t>
      </w:r>
      <w:proofErr w:type="spellStart"/>
      <w:r>
        <w:rPr>
          <w:rFonts w:ascii="Times New Roman" w:hAnsi="Times New Roman" w:cs="Times New Roman"/>
          <w:sz w:val="24"/>
          <w:szCs w:val="24"/>
        </w:rPr>
        <w:t>Nahayandi</w:t>
      </w:r>
      <w:proofErr w:type="spellEnd"/>
      <w:r>
        <w:rPr>
          <w:rFonts w:ascii="Times New Roman" w:hAnsi="Times New Roman" w:cs="Times New Roman"/>
          <w:sz w:val="24"/>
          <w:szCs w:val="24"/>
        </w:rPr>
        <w:t xml:space="preserve">, p. 449).  </w:t>
      </w:r>
    </w:p>
    <w:p w14:paraId="73BFD07D" w14:textId="77777777" w:rsidR="00BF04B7" w:rsidRDefault="00BF04B7">
      <w:pPr>
        <w:spacing w:line="480" w:lineRule="auto"/>
        <w:ind w:firstLine="720"/>
        <w:rPr>
          <w:rFonts w:ascii="Times New Roman" w:hAnsi="Times New Roman" w:cs="Times New Roman"/>
          <w:sz w:val="24"/>
          <w:szCs w:val="24"/>
        </w:rPr>
      </w:pPr>
    </w:p>
    <w:p w14:paraId="20AE507C" w14:textId="77777777" w:rsidR="00BF04B7" w:rsidRDefault="00BF04B7">
      <w:pPr>
        <w:spacing w:line="480" w:lineRule="auto"/>
        <w:ind w:firstLine="720"/>
        <w:rPr>
          <w:rFonts w:ascii="Times New Roman" w:hAnsi="Times New Roman" w:cs="Times New Roman"/>
          <w:sz w:val="24"/>
          <w:szCs w:val="24"/>
        </w:rPr>
      </w:pPr>
    </w:p>
    <w:p w14:paraId="5A526F4D" w14:textId="77777777" w:rsidR="00BF04B7" w:rsidRDefault="00BF04B7">
      <w:pPr>
        <w:spacing w:line="480" w:lineRule="auto"/>
        <w:ind w:firstLine="720"/>
        <w:rPr>
          <w:rFonts w:ascii="Times New Roman" w:hAnsi="Times New Roman" w:cs="Times New Roman"/>
          <w:sz w:val="24"/>
          <w:szCs w:val="24"/>
        </w:rPr>
      </w:pPr>
    </w:p>
    <w:p w14:paraId="2784B70A" w14:textId="77777777" w:rsidR="00BF04B7" w:rsidRDefault="00BF04B7">
      <w:pPr>
        <w:spacing w:line="480" w:lineRule="auto"/>
        <w:ind w:firstLine="720"/>
        <w:rPr>
          <w:rFonts w:ascii="Times New Roman" w:hAnsi="Times New Roman" w:cs="Times New Roman"/>
          <w:sz w:val="24"/>
          <w:szCs w:val="24"/>
        </w:rPr>
      </w:pPr>
    </w:p>
    <w:p w14:paraId="296EBAD9" w14:textId="77777777" w:rsidR="00BF04B7" w:rsidRDefault="00BF04B7">
      <w:pPr>
        <w:spacing w:line="480" w:lineRule="auto"/>
        <w:ind w:firstLine="720"/>
        <w:rPr>
          <w:rFonts w:ascii="Times New Roman" w:hAnsi="Times New Roman" w:cs="Times New Roman"/>
          <w:sz w:val="24"/>
          <w:szCs w:val="24"/>
        </w:rPr>
      </w:pPr>
    </w:p>
    <w:p w14:paraId="1802E3DC" w14:textId="77777777" w:rsidR="00BF04B7" w:rsidRDefault="00BF04B7">
      <w:pPr>
        <w:spacing w:line="480" w:lineRule="auto"/>
        <w:ind w:firstLine="720"/>
        <w:rPr>
          <w:rFonts w:ascii="Times New Roman" w:hAnsi="Times New Roman" w:cs="Times New Roman"/>
          <w:sz w:val="24"/>
          <w:szCs w:val="24"/>
        </w:rPr>
      </w:pPr>
    </w:p>
    <w:p w14:paraId="41EC3E45" w14:textId="77777777" w:rsidR="00BF04B7" w:rsidRDefault="00882FA3">
      <w:pPr>
        <w:spacing w:line="480" w:lineRule="auto"/>
        <w:jc w:val="center"/>
      </w:pPr>
      <w:r>
        <w:rPr>
          <w:rFonts w:ascii="Times New Roman" w:hAnsi="Times New Roman" w:cs="Times New Roman"/>
          <w:sz w:val="24"/>
          <w:szCs w:val="24"/>
        </w:rPr>
        <w:lastRenderedPageBreak/>
        <w:t xml:space="preserve"> Bibliography</w:t>
      </w:r>
    </w:p>
    <w:p w14:paraId="1F1DC49F" w14:textId="77777777" w:rsidR="00BF04B7" w:rsidRDefault="00882FA3">
      <w:pPr>
        <w:spacing w:line="480" w:lineRule="auto"/>
      </w:pPr>
      <w:r>
        <w:rPr>
          <w:rFonts w:ascii="Times New Roman" w:hAnsi="Times New Roman" w:cs="Times New Roman"/>
          <w:sz w:val="24"/>
          <w:szCs w:val="24"/>
        </w:rPr>
        <w:t xml:space="preserve">Denhardt, R. B., Denhardt, J.V., </w:t>
      </w:r>
      <w:proofErr w:type="spellStart"/>
      <w:r>
        <w:rPr>
          <w:rFonts w:ascii="Times New Roman" w:hAnsi="Times New Roman" w:cs="Times New Roman"/>
          <w:sz w:val="24"/>
          <w:szCs w:val="24"/>
        </w:rPr>
        <w:t>Aristigueta</w:t>
      </w:r>
      <w:proofErr w:type="spellEnd"/>
      <w:r>
        <w:rPr>
          <w:rFonts w:ascii="Times New Roman" w:hAnsi="Times New Roman" w:cs="Times New Roman"/>
          <w:sz w:val="24"/>
          <w:szCs w:val="24"/>
        </w:rPr>
        <w:t>, M.P., and Rawlings, K. C.  2020.  Managing Human</w:t>
      </w:r>
    </w:p>
    <w:p w14:paraId="540CBC49" w14:textId="77777777" w:rsidR="00BF04B7" w:rsidRDefault="00882FA3">
      <w:pPr>
        <w:spacing w:line="480" w:lineRule="auto"/>
      </w:pPr>
      <w:r>
        <w:rPr>
          <w:rFonts w:ascii="Times New Roman" w:hAnsi="Times New Roman" w:cs="Times New Roman"/>
          <w:sz w:val="24"/>
          <w:szCs w:val="24"/>
        </w:rPr>
        <w:tab/>
        <w:t>Behavior in Public and Nonprofit Organizations.  5</w:t>
      </w:r>
      <w:r>
        <w:rPr>
          <w:rFonts w:ascii="Times New Roman" w:hAnsi="Times New Roman" w:cs="Times New Roman"/>
          <w:sz w:val="24"/>
          <w:szCs w:val="24"/>
          <w:vertAlign w:val="superscript"/>
        </w:rPr>
        <w:t>th</w:t>
      </w:r>
      <w:r>
        <w:rPr>
          <w:rFonts w:ascii="Times New Roman" w:hAnsi="Times New Roman" w:cs="Times New Roman"/>
          <w:sz w:val="24"/>
          <w:szCs w:val="24"/>
        </w:rPr>
        <w:t xml:space="preserve"> edition, CQ Press.</w:t>
      </w:r>
    </w:p>
    <w:p w14:paraId="07A02306" w14:textId="77777777" w:rsidR="00BF04B7" w:rsidRDefault="00882FA3">
      <w:pPr>
        <w:spacing w:line="480" w:lineRule="auto"/>
      </w:pPr>
      <w:r>
        <w:rPr>
          <w:rFonts w:ascii="Times New Roman" w:hAnsi="Times New Roman" w:cs="Times New Roman"/>
          <w:sz w:val="24"/>
          <w:szCs w:val="24"/>
        </w:rPr>
        <w:t xml:space="preserve">Food Lion website.  Retrieved from </w:t>
      </w:r>
      <w:hyperlink r:id="rId6">
        <w:r>
          <w:rPr>
            <w:rStyle w:val="InternetLink"/>
            <w:rFonts w:ascii="Times New Roman" w:hAnsi="Times New Roman" w:cs="Times New Roman"/>
            <w:sz w:val="24"/>
            <w:szCs w:val="24"/>
          </w:rPr>
          <w:t>https://www.foodlion.com/pages/about-us</w:t>
        </w:r>
      </w:hyperlink>
      <w:r>
        <w:rPr>
          <w:rFonts w:ascii="Times New Roman" w:hAnsi="Times New Roman" w:cs="Times New Roman"/>
          <w:sz w:val="24"/>
          <w:szCs w:val="24"/>
        </w:rPr>
        <w:t xml:space="preserve"> </w:t>
      </w:r>
    </w:p>
    <w:p w14:paraId="256C633D" w14:textId="77777777" w:rsidR="00BF04B7" w:rsidRDefault="00882FA3">
      <w:pPr>
        <w:spacing w:line="480" w:lineRule="auto"/>
      </w:pPr>
      <w:proofErr w:type="spellStart"/>
      <w:r>
        <w:rPr>
          <w:rFonts w:ascii="Times New Roman" w:hAnsi="Times New Roman" w:cs="Times New Roman"/>
          <w:sz w:val="24"/>
          <w:szCs w:val="24"/>
        </w:rPr>
        <w:t>Nahavandi</w:t>
      </w:r>
      <w:proofErr w:type="spellEnd"/>
      <w:r>
        <w:rPr>
          <w:rFonts w:ascii="Times New Roman" w:hAnsi="Times New Roman" w:cs="Times New Roman"/>
          <w:sz w:val="24"/>
          <w:szCs w:val="24"/>
        </w:rPr>
        <w:t xml:space="preserve">, A., Denhardt, R. B., Denhardt, J. V., and </w:t>
      </w:r>
      <w:proofErr w:type="spellStart"/>
      <w:r>
        <w:rPr>
          <w:rFonts w:ascii="Times New Roman" w:hAnsi="Times New Roman" w:cs="Times New Roman"/>
          <w:sz w:val="24"/>
          <w:szCs w:val="24"/>
        </w:rPr>
        <w:t>Aristigueta</w:t>
      </w:r>
      <w:proofErr w:type="spellEnd"/>
      <w:r>
        <w:rPr>
          <w:rFonts w:ascii="Times New Roman" w:hAnsi="Times New Roman" w:cs="Times New Roman"/>
          <w:sz w:val="24"/>
          <w:szCs w:val="24"/>
        </w:rPr>
        <w:t>, M. P.  2015.  Organizational</w:t>
      </w:r>
    </w:p>
    <w:p w14:paraId="4A27EEA1" w14:textId="77777777" w:rsidR="00BF04B7" w:rsidRDefault="00882FA3">
      <w:pPr>
        <w:spacing w:line="480" w:lineRule="auto"/>
      </w:pPr>
      <w:r>
        <w:rPr>
          <w:rFonts w:ascii="Times New Roman" w:hAnsi="Times New Roman" w:cs="Times New Roman"/>
          <w:sz w:val="24"/>
          <w:szCs w:val="24"/>
        </w:rPr>
        <w:tab/>
        <w:t xml:space="preserve">Behavior.  Sage Publications.  </w:t>
      </w:r>
    </w:p>
    <w:p w14:paraId="78FA7DA9" w14:textId="77777777" w:rsidR="00BF04B7" w:rsidRDefault="00BF04B7">
      <w:pPr>
        <w:spacing w:line="480" w:lineRule="auto"/>
        <w:rPr>
          <w:rFonts w:ascii="Times New Roman" w:hAnsi="Times New Roman" w:cs="Times New Roman"/>
          <w:sz w:val="24"/>
          <w:szCs w:val="24"/>
        </w:rPr>
      </w:pPr>
    </w:p>
    <w:p w14:paraId="3CB3C12B" w14:textId="77777777" w:rsidR="00BF04B7" w:rsidRDefault="00882FA3">
      <w:pPr>
        <w:spacing w:line="480" w:lineRule="auto"/>
      </w:pPr>
      <w:r>
        <w:rPr>
          <w:rFonts w:ascii="Times New Roman" w:hAnsi="Times New Roman" w:cs="Times New Roman"/>
          <w:sz w:val="24"/>
          <w:szCs w:val="24"/>
        </w:rPr>
        <w:t xml:space="preserve"> </w:t>
      </w:r>
    </w:p>
    <w:p w14:paraId="5706635D" w14:textId="77777777" w:rsidR="00BF04B7" w:rsidRDefault="00BF04B7">
      <w:pPr>
        <w:spacing w:line="480" w:lineRule="auto"/>
        <w:ind w:firstLine="720"/>
        <w:rPr>
          <w:rFonts w:ascii="Times New Roman" w:hAnsi="Times New Roman" w:cs="Times New Roman"/>
          <w:sz w:val="24"/>
          <w:szCs w:val="24"/>
        </w:rPr>
      </w:pPr>
    </w:p>
    <w:p w14:paraId="2B1ED156" w14:textId="77777777" w:rsidR="00BF04B7" w:rsidRDefault="00BF04B7">
      <w:pPr>
        <w:spacing w:line="480" w:lineRule="auto"/>
      </w:pPr>
    </w:p>
    <w:sectPr w:rsidR="00BF04B7">
      <w:headerReference w:type="default" r:id="rId7"/>
      <w:pgSz w:w="12240" w:h="15840"/>
      <w:pgMar w:top="1440" w:right="1440" w:bottom="1440" w:left="1440" w:header="72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EC7E7" w14:textId="77777777" w:rsidR="006A0594" w:rsidRDefault="006A0594">
      <w:pPr>
        <w:spacing w:after="0" w:line="240" w:lineRule="auto"/>
      </w:pPr>
      <w:r>
        <w:separator/>
      </w:r>
    </w:p>
  </w:endnote>
  <w:endnote w:type="continuationSeparator" w:id="0">
    <w:p w14:paraId="613D7B0F" w14:textId="77777777" w:rsidR="006A0594" w:rsidRDefault="006A05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roman"/>
    <w:pitch w:val="variable"/>
  </w:font>
  <w:font w:name="Symbol">
    <w:panose1 w:val="05050102010706020507"/>
    <w:charset w:val="02"/>
    <w:family w:val="roman"/>
    <w:pitch w:val="variable"/>
    <w:sig w:usb0="00000000" w:usb1="10000000" w:usb2="00000000" w:usb3="00000000" w:csb0="80000000"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5CC9A" w14:textId="77777777" w:rsidR="006A0594" w:rsidRDefault="006A0594">
      <w:pPr>
        <w:spacing w:after="0" w:line="240" w:lineRule="auto"/>
      </w:pPr>
      <w:r>
        <w:separator/>
      </w:r>
    </w:p>
  </w:footnote>
  <w:footnote w:type="continuationSeparator" w:id="0">
    <w:p w14:paraId="37B3BC5C" w14:textId="77777777" w:rsidR="006A0594" w:rsidRDefault="006A05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2B4D5" w14:textId="77777777" w:rsidR="00BF04B7" w:rsidRDefault="00882FA3">
    <w:pPr>
      <w:pStyle w:val="Header"/>
    </w:pPr>
    <w:r>
      <w:t>Pam Loftis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4B7"/>
    <w:rsid w:val="001A3DDA"/>
    <w:rsid w:val="0029735C"/>
    <w:rsid w:val="006A0594"/>
    <w:rsid w:val="00721938"/>
    <w:rsid w:val="0072618C"/>
    <w:rsid w:val="00882FA3"/>
    <w:rsid w:val="00BF04B7"/>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4315C"/>
  <w15:docId w15:val="{9E149A97-7E65-43E1-91C8-379BAD958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pPr>
    <w:rPr>
      <w:color w:val="00000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D60B37"/>
  </w:style>
  <w:style w:type="character" w:customStyle="1" w:styleId="FooterChar">
    <w:name w:val="Footer Char"/>
    <w:basedOn w:val="DefaultParagraphFont"/>
    <w:link w:val="Footer"/>
    <w:uiPriority w:val="99"/>
    <w:qFormat/>
    <w:rsid w:val="00D60B37"/>
  </w:style>
  <w:style w:type="character" w:customStyle="1" w:styleId="InternetLink">
    <w:name w:val="Internet Link"/>
    <w:basedOn w:val="DefaultParagraphFont"/>
    <w:uiPriority w:val="99"/>
    <w:unhideWhenUsed/>
    <w:rsid w:val="00063793"/>
    <w:rPr>
      <w:color w:val="0563C1" w:themeColor="hyperlink"/>
      <w:u w:val="single"/>
    </w:rPr>
  </w:style>
  <w:style w:type="character" w:styleId="UnresolvedMention">
    <w:name w:val="Unresolved Mention"/>
    <w:basedOn w:val="DefaultParagraphFont"/>
    <w:uiPriority w:val="99"/>
    <w:semiHidden/>
    <w:unhideWhenUsed/>
    <w:qFormat/>
    <w:rsid w:val="00063793"/>
    <w:rPr>
      <w:color w:val="605E5C"/>
      <w:shd w:val="clear" w:color="auto" w:fill="E1DFDD"/>
    </w:rPr>
  </w:style>
  <w:style w:type="character" w:customStyle="1" w:styleId="Bullets">
    <w:name w:val="Bullets"/>
    <w:qFormat/>
    <w:rPr>
      <w:rFonts w:ascii="OpenSymbol" w:eastAsia="OpenSymbol" w:hAnsi="OpenSymbol" w:cs="OpenSymbol"/>
    </w:rPr>
  </w:style>
  <w:style w:type="character" w:customStyle="1" w:styleId="ListLabel1">
    <w:name w:val="ListLabel 1"/>
    <w:qFormat/>
    <w:rPr>
      <w:rFonts w:ascii="Times New Roman" w:hAnsi="Times New Roman" w:cs="OpenSymbol"/>
      <w:sz w:val="24"/>
    </w:rPr>
  </w:style>
  <w:style w:type="character" w:customStyle="1" w:styleId="ListLabel2">
    <w:name w:val="ListLabel 2"/>
    <w:qFormat/>
    <w:rPr>
      <w:rFonts w:cs="OpenSymbol"/>
    </w:rPr>
  </w:style>
  <w:style w:type="character" w:customStyle="1" w:styleId="ListLabel3">
    <w:name w:val="ListLabel 3"/>
    <w:qFormat/>
    <w:rPr>
      <w:rFonts w:cs="OpenSymbol"/>
    </w:rPr>
  </w:style>
  <w:style w:type="character" w:customStyle="1" w:styleId="ListLabel4">
    <w:name w:val="ListLabel 4"/>
    <w:qFormat/>
    <w:rPr>
      <w:rFonts w:cs="OpenSymbol"/>
    </w:rPr>
  </w:style>
  <w:style w:type="character" w:customStyle="1" w:styleId="ListLabel5">
    <w:name w:val="ListLabel 5"/>
    <w:qFormat/>
    <w:rPr>
      <w:rFonts w:cs="OpenSymbol"/>
    </w:rPr>
  </w:style>
  <w:style w:type="character" w:customStyle="1" w:styleId="ListLabel6">
    <w:name w:val="ListLabel 6"/>
    <w:qFormat/>
    <w:rPr>
      <w:rFonts w:cs="OpenSymbol"/>
    </w:rPr>
  </w:style>
  <w:style w:type="character" w:customStyle="1" w:styleId="ListLabel7">
    <w:name w:val="ListLabel 7"/>
    <w:qFormat/>
    <w:rPr>
      <w:rFonts w:cs="OpenSymbol"/>
    </w:rPr>
  </w:style>
  <w:style w:type="character" w:customStyle="1" w:styleId="ListLabel8">
    <w:name w:val="ListLabel 8"/>
    <w:qFormat/>
    <w:rPr>
      <w:rFonts w:cs="OpenSymbol"/>
    </w:rPr>
  </w:style>
  <w:style w:type="character" w:customStyle="1" w:styleId="ListLabel9">
    <w:name w:val="ListLabel 9"/>
    <w:qFormat/>
    <w:rPr>
      <w:rFonts w:cs="OpenSymbol"/>
    </w:rPr>
  </w:style>
  <w:style w:type="character" w:customStyle="1" w:styleId="ListLabel10">
    <w:name w:val="ListLabel 10"/>
    <w:qFormat/>
    <w:rPr>
      <w:rFonts w:cs="OpenSymbol"/>
    </w:rPr>
  </w:style>
  <w:style w:type="character" w:customStyle="1" w:styleId="ListLabel11">
    <w:name w:val="ListLabel 11"/>
    <w:qFormat/>
    <w:rPr>
      <w:rFonts w:cs="OpenSymbol"/>
    </w:rPr>
  </w:style>
  <w:style w:type="character" w:customStyle="1" w:styleId="ListLabel12">
    <w:name w:val="ListLabel 12"/>
    <w:qFormat/>
    <w:rPr>
      <w:rFonts w:cs="OpenSymbol"/>
    </w:rPr>
  </w:style>
  <w:style w:type="character" w:customStyle="1" w:styleId="ListLabel13">
    <w:name w:val="ListLabel 13"/>
    <w:qFormat/>
    <w:rPr>
      <w:rFonts w:cs="OpenSymbol"/>
    </w:rPr>
  </w:style>
  <w:style w:type="character" w:customStyle="1" w:styleId="ListLabel14">
    <w:name w:val="ListLabel 14"/>
    <w:qFormat/>
    <w:rPr>
      <w:rFonts w:cs="OpenSymbol"/>
    </w:rPr>
  </w:style>
  <w:style w:type="character" w:customStyle="1" w:styleId="ListLabel15">
    <w:name w:val="ListLabel 15"/>
    <w:qFormat/>
    <w:rPr>
      <w:rFonts w:cs="OpenSymbol"/>
    </w:rPr>
  </w:style>
  <w:style w:type="character" w:customStyle="1" w:styleId="ListLabel16">
    <w:name w:val="ListLabel 16"/>
    <w:qFormat/>
    <w:rPr>
      <w:rFonts w:cs="OpenSymbol"/>
    </w:rPr>
  </w:style>
  <w:style w:type="character" w:customStyle="1" w:styleId="ListLabel17">
    <w:name w:val="ListLabel 17"/>
    <w:qFormat/>
    <w:rPr>
      <w:rFonts w:cs="OpenSymbol"/>
    </w:rPr>
  </w:style>
  <w:style w:type="character" w:customStyle="1" w:styleId="ListLabel18">
    <w:name w:val="ListLabel 18"/>
    <w:qFormat/>
    <w:rPr>
      <w:rFonts w:cs="OpenSymbol"/>
    </w:rPr>
  </w:style>
  <w:style w:type="character" w:customStyle="1" w:styleId="ListLabel19">
    <w:name w:val="ListLabel 19"/>
    <w:qFormat/>
    <w:rPr>
      <w:rFonts w:ascii="Times New Roman" w:hAnsi="Times New Roman" w:cs="OpenSymbol"/>
      <w:sz w:val="24"/>
    </w:rPr>
  </w:style>
  <w:style w:type="character" w:customStyle="1" w:styleId="ListLabel20">
    <w:name w:val="ListLabel 20"/>
    <w:qFormat/>
    <w:rPr>
      <w:rFonts w:cs="OpenSymbol"/>
    </w:rPr>
  </w:style>
  <w:style w:type="character" w:customStyle="1" w:styleId="ListLabel21">
    <w:name w:val="ListLabel 21"/>
    <w:qFormat/>
    <w:rPr>
      <w:rFonts w:cs="OpenSymbol"/>
    </w:rPr>
  </w:style>
  <w:style w:type="character" w:customStyle="1" w:styleId="ListLabel22">
    <w:name w:val="ListLabel 22"/>
    <w:qFormat/>
    <w:rPr>
      <w:rFonts w:cs="OpenSymbol"/>
    </w:rPr>
  </w:style>
  <w:style w:type="character" w:customStyle="1" w:styleId="ListLabel23">
    <w:name w:val="ListLabel 23"/>
    <w:qFormat/>
    <w:rPr>
      <w:rFonts w:cs="OpenSymbol"/>
    </w:rPr>
  </w:style>
  <w:style w:type="character" w:customStyle="1" w:styleId="ListLabel24">
    <w:name w:val="ListLabel 24"/>
    <w:qFormat/>
    <w:rPr>
      <w:rFonts w:cs="OpenSymbol"/>
    </w:rPr>
  </w:style>
  <w:style w:type="character" w:customStyle="1" w:styleId="ListLabel25">
    <w:name w:val="ListLabel 25"/>
    <w:qFormat/>
    <w:rPr>
      <w:rFonts w:cs="OpenSymbol"/>
    </w:rPr>
  </w:style>
  <w:style w:type="character" w:customStyle="1" w:styleId="ListLabel26">
    <w:name w:val="ListLabel 26"/>
    <w:qFormat/>
    <w:rPr>
      <w:rFonts w:cs="OpenSymbol"/>
    </w:rPr>
  </w:style>
  <w:style w:type="character" w:customStyle="1" w:styleId="ListLabel27">
    <w:name w:val="ListLabel 27"/>
    <w:qFormat/>
    <w:rPr>
      <w:rFonts w:cs="OpenSymbol"/>
    </w:rPr>
  </w:style>
  <w:style w:type="character" w:customStyle="1" w:styleId="ListLabel28">
    <w:name w:val="ListLabel 28"/>
    <w:qFormat/>
    <w:rPr>
      <w:rFonts w:cs="OpenSymbol"/>
    </w:rPr>
  </w:style>
  <w:style w:type="character" w:customStyle="1" w:styleId="ListLabel29">
    <w:name w:val="ListLabel 29"/>
    <w:qFormat/>
    <w:rPr>
      <w:rFonts w:cs="OpenSymbol"/>
    </w:rPr>
  </w:style>
  <w:style w:type="character" w:customStyle="1" w:styleId="ListLabel30">
    <w:name w:val="ListLabel 30"/>
    <w:qFormat/>
    <w:rPr>
      <w:rFonts w:cs="OpenSymbol"/>
    </w:rPr>
  </w:style>
  <w:style w:type="character" w:customStyle="1" w:styleId="ListLabel31">
    <w:name w:val="ListLabel 31"/>
    <w:qFormat/>
    <w:rPr>
      <w:rFonts w:cs="OpenSymbol"/>
    </w:rPr>
  </w:style>
  <w:style w:type="character" w:customStyle="1" w:styleId="ListLabel32">
    <w:name w:val="ListLabel 32"/>
    <w:qFormat/>
    <w:rPr>
      <w:rFonts w:cs="OpenSymbol"/>
    </w:rPr>
  </w:style>
  <w:style w:type="character" w:customStyle="1" w:styleId="ListLabel33">
    <w:name w:val="ListLabel 33"/>
    <w:qFormat/>
    <w:rPr>
      <w:rFonts w:cs="OpenSymbol"/>
    </w:rPr>
  </w:style>
  <w:style w:type="character" w:customStyle="1" w:styleId="ListLabel34">
    <w:name w:val="ListLabel 34"/>
    <w:qFormat/>
    <w:rPr>
      <w:rFonts w:cs="OpenSymbol"/>
    </w:rPr>
  </w:style>
  <w:style w:type="character" w:customStyle="1" w:styleId="ListLabel35">
    <w:name w:val="ListLabel 35"/>
    <w:qFormat/>
    <w:rPr>
      <w:rFonts w:cs="OpenSymbol"/>
    </w:rPr>
  </w:style>
  <w:style w:type="character" w:customStyle="1" w:styleId="ListLabel36">
    <w:name w:val="ListLabel 36"/>
    <w:qFormat/>
    <w:rPr>
      <w:rFonts w:cs="OpenSymbol"/>
    </w:rPr>
  </w:style>
  <w:style w:type="character" w:customStyle="1" w:styleId="NumberingSymbols">
    <w:name w:val="Numbering Symbols"/>
    <w:qFormat/>
  </w:style>
  <w:style w:type="character" w:customStyle="1" w:styleId="ListLabel37">
    <w:name w:val="ListLabel 37"/>
    <w:qFormat/>
    <w:rPr>
      <w:rFonts w:cs="OpenSymbol"/>
    </w:rPr>
  </w:style>
  <w:style w:type="character" w:customStyle="1" w:styleId="ListLabel38">
    <w:name w:val="ListLabel 38"/>
    <w:qFormat/>
    <w:rPr>
      <w:rFonts w:cs="Symbol"/>
    </w:rPr>
  </w:style>
  <w:style w:type="character" w:customStyle="1" w:styleId="ListLabel39">
    <w:name w:val="ListLabel 39"/>
    <w:qFormat/>
    <w:rPr>
      <w:rFonts w:cs="OpenSymbol"/>
    </w:rPr>
  </w:style>
  <w:style w:type="character" w:customStyle="1" w:styleId="ListLabel40">
    <w:name w:val="ListLabel 40"/>
    <w:qFormat/>
    <w:rPr>
      <w:rFonts w:cs="OpenSymbol"/>
    </w:rPr>
  </w:style>
  <w:style w:type="character" w:customStyle="1" w:styleId="ListLabel41">
    <w:name w:val="ListLabel 41"/>
    <w:qFormat/>
    <w:rPr>
      <w:rFonts w:cs="OpenSymbol"/>
    </w:rPr>
  </w:style>
  <w:style w:type="character" w:customStyle="1" w:styleId="ListLabel42">
    <w:name w:val="ListLabel 42"/>
    <w:qFormat/>
    <w:rPr>
      <w:rFonts w:cs="OpenSymbol"/>
    </w:rPr>
  </w:style>
  <w:style w:type="character" w:customStyle="1" w:styleId="ListLabel43">
    <w:name w:val="ListLabel 43"/>
    <w:qFormat/>
    <w:rPr>
      <w:rFonts w:cs="OpenSymbol"/>
    </w:rPr>
  </w:style>
  <w:style w:type="character" w:customStyle="1" w:styleId="ListLabel44">
    <w:name w:val="ListLabel 44"/>
    <w:qFormat/>
    <w:rPr>
      <w:rFonts w:cs="OpenSymbol"/>
    </w:rPr>
  </w:style>
  <w:style w:type="character" w:customStyle="1" w:styleId="ListLabel45">
    <w:name w:val="ListLabel 45"/>
    <w:qFormat/>
    <w:rPr>
      <w:rFonts w:cs="OpenSymbol"/>
    </w:rPr>
  </w:style>
  <w:style w:type="character" w:customStyle="1" w:styleId="ListLabel46">
    <w:name w:val="ListLabel 46"/>
    <w:qFormat/>
    <w:rPr>
      <w:rFonts w:cs="OpenSymbol"/>
    </w:rPr>
  </w:style>
  <w:style w:type="character" w:customStyle="1" w:styleId="ListLabel47">
    <w:name w:val="ListLabel 47"/>
    <w:qFormat/>
    <w:rPr>
      <w:rFonts w:cs="OpenSymbol"/>
    </w:rPr>
  </w:style>
  <w:style w:type="character" w:customStyle="1" w:styleId="ListLabel48">
    <w:name w:val="ListLabel 48"/>
    <w:qFormat/>
    <w:rPr>
      <w:rFonts w:cs="OpenSymbol"/>
    </w:rPr>
  </w:style>
  <w:style w:type="character" w:customStyle="1" w:styleId="ListLabel49">
    <w:name w:val="ListLabel 49"/>
    <w:qFormat/>
    <w:rPr>
      <w:rFonts w:cs="OpenSymbol"/>
    </w:rPr>
  </w:style>
  <w:style w:type="character" w:customStyle="1" w:styleId="ListLabel50">
    <w:name w:val="ListLabel 50"/>
    <w:qFormat/>
    <w:rPr>
      <w:rFonts w:cs="OpenSymbol"/>
    </w:rPr>
  </w:style>
  <w:style w:type="character" w:customStyle="1" w:styleId="ListLabel51">
    <w:name w:val="ListLabel 51"/>
    <w:qFormat/>
    <w:rPr>
      <w:rFonts w:cs="OpenSymbol"/>
    </w:rPr>
  </w:style>
  <w:style w:type="character" w:customStyle="1" w:styleId="ListLabel52">
    <w:name w:val="ListLabel 52"/>
    <w:qFormat/>
    <w:rPr>
      <w:rFonts w:cs="OpenSymbol"/>
    </w:rPr>
  </w:style>
  <w:style w:type="character" w:customStyle="1" w:styleId="ListLabel53">
    <w:name w:val="ListLabel 53"/>
    <w:qFormat/>
    <w:rPr>
      <w:rFonts w:cs="OpenSymbol"/>
    </w:rPr>
  </w:style>
  <w:style w:type="character" w:customStyle="1" w:styleId="ListLabel54">
    <w:name w:val="ListLabel 54"/>
    <w:qFormat/>
    <w:rPr>
      <w:rFonts w:cs="OpenSymbol"/>
    </w:rPr>
  </w:style>
  <w:style w:type="character" w:customStyle="1" w:styleId="ListLabel55">
    <w:name w:val="ListLabel 55"/>
    <w:qFormat/>
    <w:rPr>
      <w:rFonts w:cs="OpenSymbol"/>
    </w:rPr>
  </w:style>
  <w:style w:type="character" w:customStyle="1" w:styleId="ListLabel56">
    <w:name w:val="ListLabel 56"/>
    <w:qFormat/>
    <w:rPr>
      <w:rFonts w:cs="Symbol"/>
    </w:rPr>
  </w:style>
  <w:style w:type="character" w:customStyle="1" w:styleId="ListLabel57">
    <w:name w:val="ListLabel 57"/>
    <w:qFormat/>
    <w:rPr>
      <w:rFonts w:cs="OpenSymbol"/>
    </w:rPr>
  </w:style>
  <w:style w:type="character" w:customStyle="1" w:styleId="ListLabel58">
    <w:name w:val="ListLabel 58"/>
    <w:qFormat/>
    <w:rPr>
      <w:rFonts w:cs="OpenSymbol"/>
    </w:rPr>
  </w:style>
  <w:style w:type="character" w:customStyle="1" w:styleId="ListLabel59">
    <w:name w:val="ListLabel 59"/>
    <w:qFormat/>
    <w:rPr>
      <w:rFonts w:cs="OpenSymbol"/>
    </w:rPr>
  </w:style>
  <w:style w:type="character" w:customStyle="1" w:styleId="ListLabel60">
    <w:name w:val="ListLabel 60"/>
    <w:qFormat/>
    <w:rPr>
      <w:rFonts w:cs="OpenSymbol"/>
    </w:rPr>
  </w:style>
  <w:style w:type="character" w:customStyle="1" w:styleId="ListLabel61">
    <w:name w:val="ListLabel 61"/>
    <w:qFormat/>
    <w:rPr>
      <w:rFonts w:cs="OpenSymbol"/>
    </w:rPr>
  </w:style>
  <w:style w:type="character" w:customStyle="1" w:styleId="ListLabel62">
    <w:name w:val="ListLabel 62"/>
    <w:qFormat/>
    <w:rPr>
      <w:rFonts w:cs="OpenSymbol"/>
    </w:rPr>
  </w:style>
  <w:style w:type="character" w:customStyle="1" w:styleId="ListLabel63">
    <w:name w:val="ListLabel 63"/>
    <w:qFormat/>
    <w:rPr>
      <w:rFonts w:cs="OpenSymbol"/>
    </w:rPr>
  </w:style>
  <w:style w:type="character" w:customStyle="1" w:styleId="ListLabel64">
    <w:name w:val="ListLabel 64"/>
    <w:qFormat/>
    <w:rPr>
      <w:rFonts w:cs="OpenSymbol"/>
    </w:rPr>
  </w:style>
  <w:style w:type="character" w:customStyle="1" w:styleId="ListLabel65">
    <w:name w:val="ListLabel 65"/>
    <w:qFormat/>
    <w:rPr>
      <w:rFonts w:cs="OpenSymbol"/>
    </w:rPr>
  </w:style>
  <w:style w:type="character" w:customStyle="1" w:styleId="ListLabel66">
    <w:name w:val="ListLabel 66"/>
    <w:qFormat/>
    <w:rPr>
      <w:rFonts w:cs="OpenSymbol"/>
    </w:rPr>
  </w:style>
  <w:style w:type="character" w:customStyle="1" w:styleId="ListLabel67">
    <w:name w:val="ListLabel 67"/>
    <w:qFormat/>
    <w:rPr>
      <w:rFonts w:cs="OpenSymbol"/>
    </w:rPr>
  </w:style>
  <w:style w:type="character" w:customStyle="1" w:styleId="ListLabel68">
    <w:name w:val="ListLabel 68"/>
    <w:qFormat/>
    <w:rPr>
      <w:rFonts w:cs="OpenSymbol"/>
    </w:rPr>
  </w:style>
  <w:style w:type="character" w:customStyle="1" w:styleId="ListLabel69">
    <w:name w:val="ListLabel 69"/>
    <w:qFormat/>
    <w:rPr>
      <w:rFonts w:cs="OpenSymbol"/>
    </w:rPr>
  </w:style>
  <w:style w:type="character" w:customStyle="1" w:styleId="ListLabel70">
    <w:name w:val="ListLabel 70"/>
    <w:qFormat/>
    <w:rPr>
      <w:rFonts w:cs="OpenSymbol"/>
    </w:rPr>
  </w:style>
  <w:style w:type="character" w:customStyle="1" w:styleId="ListLabel71">
    <w:name w:val="ListLabel 71"/>
    <w:qFormat/>
    <w:rPr>
      <w:rFonts w:cs="OpenSymbol"/>
    </w:rPr>
  </w:style>
  <w:style w:type="character" w:customStyle="1" w:styleId="ListLabel72">
    <w:name w:val="ListLabel 72"/>
    <w:qFormat/>
    <w:rPr>
      <w:rFonts w:cs="OpenSymbol"/>
    </w:rPr>
  </w:style>
  <w:style w:type="character" w:customStyle="1" w:styleId="ListLabel73">
    <w:name w:val="ListLabel 73"/>
    <w:qFormat/>
    <w:rPr>
      <w:rFonts w:cs="OpenSymbol"/>
    </w:rPr>
  </w:style>
  <w:style w:type="character" w:customStyle="1" w:styleId="ListLabel74">
    <w:name w:val="ListLabel 74"/>
    <w:qFormat/>
    <w:rPr>
      <w:rFonts w:cs="OpenSymbol"/>
    </w:rPr>
  </w:style>
  <w:style w:type="character" w:customStyle="1" w:styleId="ListLabel75">
    <w:name w:val="ListLabel 75"/>
    <w:qFormat/>
    <w:rPr>
      <w:rFonts w:cs="OpenSymbol"/>
    </w:rPr>
  </w:style>
  <w:style w:type="character" w:customStyle="1" w:styleId="ListLabel76">
    <w:name w:val="ListLabel 76"/>
    <w:qFormat/>
    <w:rPr>
      <w:rFonts w:cs="OpenSymbol"/>
    </w:rPr>
  </w:style>
  <w:style w:type="character" w:customStyle="1" w:styleId="ListLabel77">
    <w:name w:val="ListLabel 77"/>
    <w:qFormat/>
    <w:rPr>
      <w:rFonts w:cs="OpenSymbol"/>
    </w:rPr>
  </w:style>
  <w:style w:type="character" w:customStyle="1" w:styleId="ListLabel78">
    <w:name w:val="ListLabel 78"/>
    <w:qFormat/>
    <w:rPr>
      <w:rFonts w:cs="OpenSymbol"/>
    </w:rPr>
  </w:style>
  <w:style w:type="character" w:customStyle="1" w:styleId="ListLabel79">
    <w:name w:val="ListLabel 79"/>
    <w:qFormat/>
    <w:rPr>
      <w:rFonts w:cs="OpenSymbol"/>
    </w:rPr>
  </w:style>
  <w:style w:type="character" w:customStyle="1" w:styleId="ListLabel80">
    <w:name w:val="ListLabel 80"/>
    <w:qFormat/>
    <w:rPr>
      <w:rFonts w:cs="OpenSymbol"/>
    </w:rPr>
  </w:style>
  <w:style w:type="character" w:customStyle="1" w:styleId="ListLabel81">
    <w:name w:val="ListLabel 81"/>
    <w:qFormat/>
    <w:rPr>
      <w:rFonts w:cs="OpenSymbol"/>
    </w:rPr>
  </w:style>
  <w:style w:type="paragraph" w:customStyle="1" w:styleId="Heading">
    <w:name w:val="Heading"/>
    <w:basedOn w:val="Normal"/>
    <w:next w:val="TextBody"/>
    <w:qFormat/>
    <w:pPr>
      <w:keepNext/>
      <w:spacing w:before="240" w:after="120"/>
    </w:pPr>
    <w:rPr>
      <w:rFonts w:ascii="Liberation Sans" w:eastAsia="Microsoft YaHei" w:hAnsi="Liberation Sans" w:cs="Arial"/>
      <w:sz w:val="28"/>
      <w:szCs w:val="28"/>
    </w:rPr>
  </w:style>
  <w:style w:type="paragraph" w:customStyle="1" w:styleId="TextBody">
    <w:name w:val="Text Body"/>
    <w:basedOn w:val="Normal"/>
    <w:pPr>
      <w:spacing w:after="140" w:line="288" w:lineRule="auto"/>
    </w:pPr>
  </w:style>
  <w:style w:type="paragraph" w:styleId="List">
    <w:name w:val="List"/>
    <w:basedOn w:val="TextBody"/>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Header">
    <w:name w:val="header"/>
    <w:basedOn w:val="Normal"/>
    <w:link w:val="HeaderChar"/>
    <w:uiPriority w:val="99"/>
    <w:unhideWhenUsed/>
    <w:rsid w:val="00D60B37"/>
    <w:pPr>
      <w:tabs>
        <w:tab w:val="center" w:pos="4680"/>
        <w:tab w:val="right" w:pos="9360"/>
      </w:tabs>
      <w:spacing w:after="0" w:line="240" w:lineRule="auto"/>
    </w:pPr>
  </w:style>
  <w:style w:type="paragraph" w:styleId="Footer">
    <w:name w:val="footer"/>
    <w:basedOn w:val="Normal"/>
    <w:link w:val="FooterChar"/>
    <w:uiPriority w:val="99"/>
    <w:unhideWhenUsed/>
    <w:rsid w:val="00D60B37"/>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oodlion.com/pages/about-u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5126</TotalTime>
  <Pages>4</Pages>
  <Words>804</Words>
  <Characters>4588</Characters>
  <Application>Microsoft Office Word</Application>
  <DocSecurity>0</DocSecurity>
  <Lines>38</Lines>
  <Paragraphs>10</Paragraphs>
  <ScaleCrop>false</ScaleCrop>
  <Company/>
  <LinksUpToDate>false</LinksUpToDate>
  <CharactersWithSpaces>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Loftis</dc:creator>
  <dc:description/>
  <cp:lastModifiedBy>Pamela Loftis</cp:lastModifiedBy>
  <cp:revision>148</cp:revision>
  <dcterms:created xsi:type="dcterms:W3CDTF">2023-02-18T23:06:00Z</dcterms:created>
  <dcterms:modified xsi:type="dcterms:W3CDTF">2026-03-15T15:07:00Z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